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28B" w:rsidRDefault="005C2E84">
      <w:pPr>
        <w:jc w:val="center"/>
        <w:rPr>
          <w:b/>
        </w:rPr>
      </w:pPr>
      <w:r>
        <w:rPr>
          <w:rFonts w:hint="eastAsia"/>
          <w:b/>
        </w:rPr>
        <w:t>旭阳集团P</w:t>
      </w:r>
      <w:r>
        <w:rPr>
          <w:b/>
        </w:rPr>
        <w:t>DMC</w:t>
      </w:r>
      <w:r>
        <w:rPr>
          <w:rFonts w:hint="eastAsia"/>
          <w:b/>
        </w:rPr>
        <w:t>软件产品采购招标</w:t>
      </w:r>
    </w:p>
    <w:p w:rsidR="0005628B" w:rsidRDefault="0005628B"/>
    <w:p w:rsidR="0005628B" w:rsidRDefault="005C2E84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依据《旭阳集团招标投标管理办法》规定，旭阳集团有限公司拟对P</w:t>
      </w:r>
      <w:r>
        <w:t>DMC</w:t>
      </w:r>
      <w:r>
        <w:rPr>
          <w:rFonts w:hint="eastAsia"/>
        </w:rPr>
        <w:t>软件产品组织竞争性招标，邀请国内合格投标人前来投标。</w:t>
      </w:r>
    </w:p>
    <w:p w:rsidR="0005628B" w:rsidRDefault="0005628B"/>
    <w:p w:rsidR="0005628B" w:rsidRDefault="005C2E8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项目名称：旭阳集团P</w:t>
      </w:r>
      <w:r>
        <w:t>DMC</w:t>
      </w:r>
      <w:r>
        <w:rPr>
          <w:rFonts w:hint="eastAsia"/>
        </w:rPr>
        <w:t>软件采购项目</w:t>
      </w:r>
    </w:p>
    <w:p w:rsidR="0005628B" w:rsidRDefault="005C2E8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招标物资如下：（三年服务）</w:t>
      </w:r>
    </w:p>
    <w:p w:rsidR="0005628B" w:rsidRDefault="0005628B">
      <w:pPr>
        <w:pStyle w:val="a4"/>
        <w:ind w:left="570" w:firstLineChars="0" w:firstLine="0"/>
      </w:pPr>
    </w:p>
    <w:tbl>
      <w:tblPr>
        <w:tblStyle w:val="TableNormal"/>
        <w:tblpPr w:leftFromText="180" w:rightFromText="180" w:vertAnchor="text" w:horzAnchor="margin" w:tblpXSpec="center" w:tblpY="245"/>
        <w:tblW w:w="11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833"/>
        <w:gridCol w:w="8315"/>
      </w:tblGrid>
      <w:tr w:rsidR="0005628B">
        <w:trPr>
          <w:trHeight w:val="425"/>
        </w:trPr>
        <w:tc>
          <w:tcPr>
            <w:tcW w:w="3407" w:type="dxa"/>
            <w:gridSpan w:val="2"/>
            <w:shd w:val="clear" w:color="auto" w:fill="A6A6A6"/>
          </w:tcPr>
          <w:p w:rsidR="0005628B" w:rsidRDefault="005C2E84">
            <w:pPr>
              <w:pStyle w:val="TableParagraph"/>
              <w:spacing w:before="31" w:line="240" w:lineRule="auto"/>
              <w:ind w:left="1087" w:right="1084"/>
              <w:jc w:val="center"/>
              <w:rPr>
                <w:b/>
                <w:sz w:val="24"/>
              </w:rPr>
            </w:pPr>
            <w:bookmarkStart w:id="0" w:name="_Hlk82788009"/>
            <w:proofErr w:type="spellStart"/>
            <w:r>
              <w:rPr>
                <w:b/>
                <w:sz w:val="24"/>
              </w:rPr>
              <w:t>产品名称</w:t>
            </w:r>
            <w:proofErr w:type="spellEnd"/>
          </w:p>
        </w:tc>
        <w:tc>
          <w:tcPr>
            <w:tcW w:w="8315" w:type="dxa"/>
            <w:tcBorders>
              <w:right w:val="nil"/>
            </w:tcBorders>
            <w:shd w:val="clear" w:color="auto" w:fill="A6A6A6"/>
          </w:tcPr>
          <w:p w:rsidR="0005628B" w:rsidRDefault="005C2E84">
            <w:pPr>
              <w:pStyle w:val="TableParagraph"/>
              <w:spacing w:before="31" w:line="240" w:lineRule="auto"/>
              <w:ind w:left="3661" w:right="36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产品简述</w:t>
            </w:r>
            <w:proofErr w:type="spellEnd"/>
          </w:p>
        </w:tc>
      </w:tr>
      <w:tr w:rsidR="0005628B">
        <w:trPr>
          <w:trHeight w:val="304"/>
        </w:trPr>
        <w:tc>
          <w:tcPr>
            <w:tcW w:w="574" w:type="dxa"/>
            <w:vMerge w:val="restart"/>
            <w:shd w:val="clear" w:color="auto" w:fill="D9D9D9"/>
            <w:textDirection w:val="btLr"/>
          </w:tcPr>
          <w:p w:rsidR="0005628B" w:rsidRDefault="005C2E84">
            <w:pPr>
              <w:pStyle w:val="TableParagraph"/>
              <w:spacing w:before="102" w:line="240" w:lineRule="auto"/>
              <w:ind w:left="83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AutoCAD </w:t>
            </w:r>
            <w:proofErr w:type="spellStart"/>
            <w:r>
              <w:rPr>
                <w:sz w:val="24"/>
              </w:rPr>
              <w:t>系列</w:t>
            </w:r>
            <w:proofErr w:type="spellEnd"/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6" w:lineRule="exact"/>
              <w:rPr>
                <w:rFonts w:ascii="Calibri"/>
              </w:rPr>
            </w:pPr>
            <w:r>
              <w:rPr>
                <w:rFonts w:ascii="Calibri"/>
              </w:rPr>
              <w:t>AutoCAD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4" w:lineRule="exact"/>
              <w:ind w:left="108"/>
              <w:rPr>
                <w:lang w:eastAsia="zh-CN"/>
              </w:rPr>
            </w:pPr>
            <w:r>
              <w:rPr>
                <w:lang w:eastAsia="zh-CN"/>
              </w:rPr>
              <w:t>通用二维设计绘图软件；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AutoCAD Mechanical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ind w:left="108"/>
              <w:rPr>
                <w:rFonts w:ascii="Calibri" w:eastAsia="Calibri"/>
                <w:lang w:eastAsia="zh-CN"/>
              </w:rPr>
            </w:pPr>
            <w:r>
              <w:rPr>
                <w:lang w:eastAsia="zh-CN"/>
              </w:rPr>
              <w:t xml:space="preserve">包含机械标准件库及常用机械自动化设计工具的 </w:t>
            </w:r>
            <w:r>
              <w:rPr>
                <w:rFonts w:ascii="Calibri" w:eastAsia="Calibri"/>
                <w:lang w:eastAsia="zh-CN"/>
              </w:rPr>
              <w:t>AutoCAD;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AutoCAD Electrical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ind w:left="108"/>
              <w:rPr>
                <w:rFonts w:ascii="Calibri" w:eastAsia="Calibri"/>
                <w:lang w:eastAsia="zh-CN"/>
              </w:rPr>
            </w:pPr>
            <w:r>
              <w:rPr>
                <w:lang w:eastAsia="zh-CN"/>
              </w:rPr>
              <w:t xml:space="preserve">包含电气标准件库及常用电气自动化设计工具的 </w:t>
            </w:r>
            <w:r>
              <w:rPr>
                <w:rFonts w:ascii="Calibri" w:eastAsia="Calibri"/>
                <w:lang w:eastAsia="zh-CN"/>
              </w:rPr>
              <w:t>AutoCAD;</w:t>
            </w:r>
          </w:p>
        </w:tc>
      </w:tr>
      <w:tr w:rsidR="0005628B">
        <w:trPr>
          <w:trHeight w:val="305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20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AutoCAD Architecture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6" w:lineRule="exact"/>
              <w:ind w:left="108"/>
              <w:rPr>
                <w:rFonts w:ascii="Calibri" w:eastAsia="Calibri"/>
                <w:lang w:eastAsia="zh-CN"/>
              </w:rPr>
            </w:pPr>
            <w:r>
              <w:rPr>
                <w:lang w:eastAsia="zh-CN"/>
              </w:rPr>
              <w:t xml:space="preserve">包含建筑标准件库及常用建筑自动化设计工具的 </w:t>
            </w:r>
            <w:r>
              <w:rPr>
                <w:rFonts w:ascii="Calibri" w:eastAsia="Calibri"/>
                <w:lang w:eastAsia="zh-CN"/>
              </w:rPr>
              <w:t>AutoCAD;</w:t>
            </w:r>
          </w:p>
        </w:tc>
      </w:tr>
      <w:tr w:rsidR="0005628B">
        <w:trPr>
          <w:trHeight w:val="304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6" w:lineRule="exact"/>
              <w:rPr>
                <w:rFonts w:ascii="Calibri"/>
              </w:rPr>
            </w:pPr>
            <w:r>
              <w:rPr>
                <w:rFonts w:ascii="Calibri"/>
              </w:rPr>
              <w:t>AutoCAD Map 3D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4" w:lineRule="exact"/>
              <w:ind w:left="108"/>
              <w:rPr>
                <w:rFonts w:ascii="Calibri" w:eastAsia="Calibri"/>
                <w:lang w:eastAsia="zh-CN"/>
              </w:rPr>
            </w:pPr>
            <w:r>
              <w:rPr>
                <w:lang w:eastAsia="zh-CN"/>
              </w:rPr>
              <w:t xml:space="preserve">面向专业地图绘制、土地规划及基础设施管理的 </w:t>
            </w:r>
            <w:r>
              <w:rPr>
                <w:rFonts w:ascii="Calibri" w:eastAsia="Calibri"/>
                <w:lang w:eastAsia="zh-CN"/>
              </w:rPr>
              <w:t>AutoCAD;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AutoCAD MEP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ind w:left="108"/>
              <w:rPr>
                <w:lang w:eastAsia="zh-CN"/>
              </w:rPr>
            </w:pPr>
            <w:r>
              <w:rPr>
                <w:lang w:eastAsia="zh-CN"/>
              </w:rPr>
              <w:t xml:space="preserve">面向（机械、电气和管道）来绘制、设计和记录建筑系统的 </w:t>
            </w:r>
            <w:r>
              <w:rPr>
                <w:rFonts w:ascii="Calibri" w:eastAsia="Calibri"/>
                <w:lang w:eastAsia="zh-CN"/>
              </w:rPr>
              <w:t>AutoCAD</w:t>
            </w:r>
            <w:r>
              <w:rPr>
                <w:lang w:eastAsia="zh-CN"/>
              </w:rPr>
              <w:t>；</w:t>
            </w:r>
          </w:p>
        </w:tc>
      </w:tr>
      <w:tr w:rsidR="0005628B">
        <w:trPr>
          <w:trHeight w:val="305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20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AutoCAD Plant 3D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6" w:lineRule="exact"/>
              <w:ind w:left="108"/>
              <w:rPr>
                <w:rFonts w:ascii="Calibri" w:eastAsia="Calibri"/>
              </w:rPr>
            </w:pPr>
            <w:proofErr w:type="spellStart"/>
            <w:r>
              <w:t>包含</w:t>
            </w:r>
            <w:proofErr w:type="spellEnd"/>
            <w:r>
              <w:t xml:space="preserve"> </w:t>
            </w:r>
            <w:r>
              <w:rPr>
                <w:rFonts w:ascii="Calibri" w:eastAsia="Calibri"/>
              </w:rPr>
              <w:t xml:space="preserve">P&amp;ID </w:t>
            </w:r>
            <w:proofErr w:type="spellStart"/>
            <w:r>
              <w:t>原理图设计及三维流体工厂设计的</w:t>
            </w:r>
            <w:proofErr w:type="spellEnd"/>
            <w:r>
              <w:t xml:space="preserve"> </w:t>
            </w:r>
            <w:r>
              <w:rPr>
                <w:rFonts w:ascii="Calibri" w:eastAsia="Calibri"/>
              </w:rPr>
              <w:t>AutoCAD;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AutoCAD Raster Design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ind w:left="108"/>
              <w:rPr>
                <w:lang w:eastAsia="zh-CN"/>
              </w:rPr>
            </w:pPr>
            <w:r>
              <w:rPr>
                <w:lang w:eastAsia="zh-CN"/>
              </w:rPr>
              <w:t>具备光栅矢量化功能、光栅编辑功能及光栅数据预处理功能；</w:t>
            </w:r>
          </w:p>
        </w:tc>
      </w:tr>
      <w:tr w:rsidR="0005628B">
        <w:trPr>
          <w:trHeight w:val="304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6" w:lineRule="exact"/>
              <w:rPr>
                <w:rFonts w:ascii="Calibri"/>
              </w:rPr>
            </w:pPr>
            <w:r>
              <w:rPr>
                <w:rFonts w:ascii="Calibri"/>
              </w:rPr>
              <w:t>AutoCAD Mobile App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4" w:lineRule="exact"/>
              <w:ind w:left="108"/>
            </w:pPr>
            <w:proofErr w:type="spellStart"/>
            <w:r>
              <w:t>移动触屏用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eastAsia="Calibri"/>
              </w:rPr>
              <w:t>AutoCAD</w:t>
            </w:r>
            <w:r>
              <w:t>，可安装于</w:t>
            </w:r>
            <w:proofErr w:type="spellEnd"/>
            <w:r>
              <w:t xml:space="preserve"> </w:t>
            </w:r>
            <w:r>
              <w:rPr>
                <w:rFonts w:ascii="Calibri" w:eastAsia="Calibri"/>
              </w:rPr>
              <w:t xml:space="preserve">Android </w:t>
            </w:r>
            <w:r>
              <w:t xml:space="preserve">和 </w:t>
            </w:r>
            <w:r>
              <w:rPr>
                <w:rFonts w:ascii="Calibri" w:eastAsia="Calibri"/>
              </w:rPr>
              <w:t xml:space="preserve">IOS </w:t>
            </w:r>
            <w:proofErr w:type="spellStart"/>
            <w:r>
              <w:t>手机和平板电脑</w:t>
            </w:r>
            <w:proofErr w:type="spellEnd"/>
            <w:r>
              <w:t>；</w:t>
            </w:r>
          </w:p>
        </w:tc>
      </w:tr>
      <w:tr w:rsidR="0005628B">
        <w:trPr>
          <w:trHeight w:val="305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20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AutoCAD Web App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6" w:lineRule="exact"/>
              <w:ind w:left="108"/>
              <w:rPr>
                <w:rFonts w:ascii="Calibri" w:eastAsia="Calibri"/>
              </w:rPr>
            </w:pPr>
            <w:proofErr w:type="spellStart"/>
            <w:r>
              <w:t>基于</w:t>
            </w:r>
            <w:proofErr w:type="spellEnd"/>
            <w:r>
              <w:t xml:space="preserve"> </w:t>
            </w:r>
            <w:r>
              <w:rPr>
                <w:rFonts w:ascii="Calibri" w:eastAsia="Calibri"/>
              </w:rPr>
              <w:t xml:space="preserve">WEB </w:t>
            </w:r>
            <w:proofErr w:type="spellStart"/>
            <w:r>
              <w:t>浏览器访问和使用的</w:t>
            </w:r>
            <w:proofErr w:type="spellEnd"/>
            <w:r>
              <w:t xml:space="preserve"> </w:t>
            </w:r>
            <w:r>
              <w:rPr>
                <w:rFonts w:ascii="Calibri" w:eastAsia="Calibri"/>
              </w:rPr>
              <w:t>AutoCAD;</w:t>
            </w:r>
          </w:p>
        </w:tc>
      </w:tr>
      <w:tr w:rsidR="0005628B">
        <w:trPr>
          <w:trHeight w:val="303"/>
        </w:trPr>
        <w:tc>
          <w:tcPr>
            <w:tcW w:w="574" w:type="dxa"/>
            <w:vMerge w:val="restart"/>
            <w:textDirection w:val="btLr"/>
          </w:tcPr>
          <w:p w:rsidR="0005628B" w:rsidRDefault="005C2E84">
            <w:pPr>
              <w:pStyle w:val="TableParagraph"/>
              <w:spacing w:before="102" w:line="240" w:lineRule="auto"/>
              <w:ind w:left="761"/>
              <w:rPr>
                <w:sz w:val="24"/>
              </w:rPr>
            </w:pPr>
            <w:proofErr w:type="spellStart"/>
            <w:r>
              <w:rPr>
                <w:sz w:val="24"/>
              </w:rPr>
              <w:t>三维系列</w:t>
            </w:r>
            <w:proofErr w:type="spellEnd"/>
          </w:p>
        </w:tc>
        <w:tc>
          <w:tcPr>
            <w:tcW w:w="2833" w:type="dxa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Inventor</w:t>
            </w:r>
          </w:p>
        </w:tc>
        <w:tc>
          <w:tcPr>
            <w:tcW w:w="8315" w:type="dxa"/>
            <w:tcBorders>
              <w:right w:val="nil"/>
            </w:tcBorders>
          </w:tcPr>
          <w:p w:rsidR="0005628B" w:rsidRDefault="005C2E84">
            <w:pPr>
              <w:pStyle w:val="TableParagraph"/>
              <w:ind w:left="108"/>
              <w:rPr>
                <w:rFonts w:ascii="Calibri" w:eastAsia="Calibri"/>
                <w:lang w:eastAsia="zh-CN"/>
              </w:rPr>
            </w:pPr>
            <w:r>
              <w:rPr>
                <w:lang w:eastAsia="zh-CN"/>
              </w:rPr>
              <w:t>三维产品设计与建模，机电液一体化，机械建筑协作，自动化等系列技术平台</w:t>
            </w:r>
            <w:r>
              <w:rPr>
                <w:rFonts w:ascii="Calibri" w:eastAsia="Calibri"/>
                <w:lang w:eastAsia="zh-CN"/>
              </w:rPr>
              <w:t>;</w:t>
            </w:r>
          </w:p>
        </w:tc>
      </w:tr>
      <w:tr w:rsidR="0005628B">
        <w:trPr>
          <w:trHeight w:val="301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05628B" w:rsidRDefault="005C2E84">
            <w:pPr>
              <w:pStyle w:val="TableParagraph"/>
              <w:spacing w:before="18"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Nastran IN‐CAD</w:t>
            </w:r>
          </w:p>
        </w:tc>
        <w:tc>
          <w:tcPr>
            <w:tcW w:w="8315" w:type="dxa"/>
            <w:tcBorders>
              <w:bottom w:val="single" w:sz="6" w:space="0" w:color="000000"/>
              <w:right w:val="nil"/>
            </w:tcBorders>
          </w:tcPr>
          <w:p w:rsidR="0005628B" w:rsidRDefault="005C2E84">
            <w:pPr>
              <w:pStyle w:val="TableParagraph"/>
              <w:spacing w:line="281" w:lineRule="exact"/>
              <w:ind w:left="108"/>
              <w:rPr>
                <w:lang w:eastAsia="zh-CN"/>
              </w:rPr>
            </w:pPr>
            <w:r>
              <w:rPr>
                <w:rFonts w:ascii="Calibri" w:eastAsia="Calibri"/>
                <w:lang w:eastAsia="zh-CN"/>
              </w:rPr>
              <w:t xml:space="preserve">CAD </w:t>
            </w:r>
            <w:r>
              <w:rPr>
                <w:lang w:eastAsia="zh-CN"/>
              </w:rPr>
              <w:t>嵌入式有限元软件，内含多元化分析功能，支持设计与仿真协同；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05628B" w:rsidRDefault="005C2E84">
            <w:pPr>
              <w:pStyle w:val="TableParagraph"/>
              <w:spacing w:before="17" w:line="266" w:lineRule="exact"/>
              <w:rPr>
                <w:rFonts w:ascii="Calibri"/>
              </w:rPr>
            </w:pPr>
            <w:r>
              <w:rPr>
                <w:rFonts w:ascii="Calibri"/>
              </w:rPr>
              <w:t>HSM CAM</w:t>
            </w:r>
          </w:p>
        </w:tc>
        <w:tc>
          <w:tcPr>
            <w:tcW w:w="8315" w:type="dxa"/>
            <w:tcBorders>
              <w:top w:val="single" w:sz="6" w:space="0" w:color="000000"/>
              <w:right w:val="nil"/>
            </w:tcBorders>
          </w:tcPr>
          <w:p w:rsidR="0005628B" w:rsidRDefault="005C2E84">
            <w:pPr>
              <w:pStyle w:val="TableParagraph"/>
              <w:spacing w:line="284" w:lineRule="exact"/>
              <w:ind w:left="108"/>
              <w:rPr>
                <w:lang w:eastAsia="zh-CN"/>
              </w:rPr>
            </w:pPr>
            <w:r>
              <w:rPr>
                <w:rFonts w:ascii="Calibri" w:eastAsia="Calibri"/>
                <w:lang w:eastAsia="zh-CN"/>
              </w:rPr>
              <w:t xml:space="preserve">CAD </w:t>
            </w:r>
            <w:r>
              <w:rPr>
                <w:lang w:eastAsia="zh-CN"/>
              </w:rPr>
              <w:t xml:space="preserve">嵌入式 </w:t>
            </w:r>
            <w:r>
              <w:rPr>
                <w:rFonts w:ascii="Calibri" w:eastAsia="Calibri"/>
                <w:lang w:eastAsia="zh-CN"/>
              </w:rPr>
              <w:t xml:space="preserve">CAM </w:t>
            </w:r>
            <w:r>
              <w:rPr>
                <w:lang w:eastAsia="zh-CN"/>
              </w:rPr>
              <w:t xml:space="preserve">软件，支持 </w:t>
            </w:r>
            <w:r>
              <w:rPr>
                <w:rFonts w:ascii="Calibri" w:eastAsia="Calibri"/>
                <w:lang w:eastAsia="zh-CN"/>
              </w:rPr>
              <w:t xml:space="preserve">2 </w:t>
            </w:r>
            <w:r>
              <w:rPr>
                <w:lang w:eastAsia="zh-CN"/>
              </w:rPr>
              <w:t>轴，</w:t>
            </w:r>
            <w:r>
              <w:rPr>
                <w:rFonts w:ascii="Calibri" w:eastAsia="Calibri"/>
                <w:lang w:eastAsia="zh-CN"/>
              </w:rPr>
              <w:t xml:space="preserve">2.5 </w:t>
            </w:r>
            <w:r>
              <w:rPr>
                <w:lang w:eastAsia="zh-CN"/>
              </w:rPr>
              <w:t>轴，</w:t>
            </w:r>
            <w:r>
              <w:rPr>
                <w:rFonts w:ascii="Calibri" w:eastAsia="Calibri"/>
                <w:lang w:eastAsia="zh-CN"/>
              </w:rPr>
              <w:t xml:space="preserve">3 </w:t>
            </w:r>
            <w:proofErr w:type="gramStart"/>
            <w:r>
              <w:rPr>
                <w:lang w:eastAsia="zh-CN"/>
              </w:rPr>
              <w:t>轴到多轴</w:t>
            </w:r>
            <w:proofErr w:type="gramEnd"/>
            <w:r>
              <w:rPr>
                <w:lang w:eastAsia="zh-CN"/>
              </w:rPr>
              <w:t>加工，内含自适应技术；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Nesting Utility</w:t>
            </w:r>
          </w:p>
        </w:tc>
        <w:tc>
          <w:tcPr>
            <w:tcW w:w="8315" w:type="dxa"/>
            <w:tcBorders>
              <w:right w:val="nil"/>
            </w:tcBorders>
          </w:tcPr>
          <w:p w:rsidR="0005628B" w:rsidRDefault="005C2E84">
            <w:pPr>
              <w:pStyle w:val="TableParagraph"/>
              <w:ind w:left="108"/>
            </w:pPr>
            <w:r>
              <w:rPr>
                <w:rFonts w:ascii="Calibri" w:eastAsia="Calibri"/>
              </w:rPr>
              <w:t xml:space="preserve">Inventor </w:t>
            </w:r>
            <w:proofErr w:type="spellStart"/>
            <w:r>
              <w:t>插件，用于二维或三维板材自动化排版套料</w:t>
            </w:r>
            <w:proofErr w:type="spellEnd"/>
            <w:r>
              <w:t>；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2833" w:type="dxa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Factory Utility</w:t>
            </w:r>
          </w:p>
        </w:tc>
        <w:tc>
          <w:tcPr>
            <w:tcW w:w="8315" w:type="dxa"/>
            <w:tcBorders>
              <w:right w:val="nil"/>
            </w:tcBorders>
          </w:tcPr>
          <w:p w:rsidR="0005628B" w:rsidRDefault="005C2E84">
            <w:pPr>
              <w:pStyle w:val="TableParagraph"/>
            </w:pPr>
            <w:r>
              <w:rPr>
                <w:rFonts w:ascii="Calibri" w:eastAsia="Calibri"/>
              </w:rPr>
              <w:t xml:space="preserve">AutoCAD, Inventor, Navisworks </w:t>
            </w:r>
            <w:proofErr w:type="spellStart"/>
            <w:r>
              <w:t>插件，用于二维三维工厂及产线布局及优化</w:t>
            </w:r>
            <w:proofErr w:type="spellEnd"/>
            <w:r>
              <w:t>；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05628B" w:rsidRDefault="005C2E84">
            <w:pPr>
              <w:pStyle w:val="TableParagraph"/>
              <w:spacing w:before="20" w:line="263" w:lineRule="exact"/>
              <w:rPr>
                <w:rFonts w:ascii="Calibri"/>
              </w:rPr>
            </w:pPr>
            <w:r>
              <w:rPr>
                <w:rFonts w:ascii="Calibri"/>
              </w:rPr>
              <w:t>Tolerance Analysis</w:t>
            </w:r>
          </w:p>
        </w:tc>
        <w:tc>
          <w:tcPr>
            <w:tcW w:w="8315" w:type="dxa"/>
            <w:tcBorders>
              <w:bottom w:val="single" w:sz="6" w:space="0" w:color="000000"/>
              <w:right w:val="nil"/>
            </w:tcBorders>
          </w:tcPr>
          <w:p w:rsidR="0005628B" w:rsidRDefault="005C2E84">
            <w:pPr>
              <w:pStyle w:val="TableParagraph"/>
              <w:spacing w:line="284" w:lineRule="exact"/>
              <w:ind w:left="108"/>
            </w:pPr>
            <w:proofErr w:type="spellStart"/>
            <w:r>
              <w:t>基于</w:t>
            </w:r>
            <w:proofErr w:type="spellEnd"/>
            <w:r>
              <w:t xml:space="preserve"> </w:t>
            </w:r>
            <w:r>
              <w:rPr>
                <w:rFonts w:ascii="Calibri" w:eastAsia="Calibri"/>
              </w:rPr>
              <w:t xml:space="preserve">MBD </w:t>
            </w:r>
            <w:proofErr w:type="spellStart"/>
            <w:r>
              <w:t>的三维机械公差分析工具</w:t>
            </w:r>
            <w:proofErr w:type="spellEnd"/>
            <w:r>
              <w:t>；</w:t>
            </w:r>
          </w:p>
        </w:tc>
      </w:tr>
      <w:tr w:rsidR="0005628B">
        <w:trPr>
          <w:trHeight w:val="301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05628B" w:rsidRDefault="005C2E84">
            <w:pPr>
              <w:pStyle w:val="TableParagraph"/>
              <w:spacing w:before="15" w:line="266" w:lineRule="exact"/>
              <w:rPr>
                <w:rFonts w:ascii="Calibri"/>
              </w:rPr>
            </w:pPr>
            <w:r>
              <w:rPr>
                <w:rFonts w:ascii="Calibri"/>
              </w:rPr>
              <w:t>Navisworks Manage</w:t>
            </w:r>
          </w:p>
        </w:tc>
        <w:tc>
          <w:tcPr>
            <w:tcW w:w="8315" w:type="dxa"/>
            <w:tcBorders>
              <w:top w:val="single" w:sz="6" w:space="0" w:color="000000"/>
              <w:right w:val="nil"/>
            </w:tcBorders>
          </w:tcPr>
          <w:p w:rsidR="0005628B" w:rsidRDefault="005C2E84">
            <w:pPr>
              <w:pStyle w:val="TableParagraph"/>
              <w:spacing w:line="281" w:lineRule="exact"/>
              <w:ind w:left="108"/>
              <w:rPr>
                <w:lang w:eastAsia="zh-CN"/>
              </w:rPr>
            </w:pPr>
            <w:r>
              <w:rPr>
                <w:lang w:eastAsia="zh-CN"/>
              </w:rPr>
              <w:t>三维多专业，大数据的整合、漫游、校审平台，将问题规避于建造前；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Fusion 360</w:t>
            </w:r>
          </w:p>
        </w:tc>
        <w:tc>
          <w:tcPr>
            <w:tcW w:w="8315" w:type="dxa"/>
            <w:tcBorders>
              <w:right w:val="nil"/>
            </w:tcBorders>
          </w:tcPr>
          <w:p w:rsidR="0005628B" w:rsidRDefault="005C2E84">
            <w:pPr>
              <w:pStyle w:val="TableParagraph"/>
              <w:ind w:left="108"/>
              <w:rPr>
                <w:lang w:eastAsia="zh-CN"/>
              </w:rPr>
            </w:pPr>
            <w:r>
              <w:rPr>
                <w:lang w:eastAsia="zh-CN"/>
              </w:rPr>
              <w:t xml:space="preserve">基于云，整合三维 </w:t>
            </w:r>
            <w:r>
              <w:rPr>
                <w:rFonts w:ascii="Calibri" w:eastAsia="Calibri"/>
                <w:lang w:eastAsia="zh-CN"/>
              </w:rPr>
              <w:t xml:space="preserve">CAD, CAE, CAM </w:t>
            </w:r>
            <w:r>
              <w:rPr>
                <w:lang w:eastAsia="zh-CN"/>
              </w:rPr>
              <w:t>及协同，将产品开发流程在单一平台上完成；</w:t>
            </w:r>
          </w:p>
        </w:tc>
      </w:tr>
      <w:tr w:rsidR="0005628B">
        <w:trPr>
          <w:trHeight w:val="305"/>
        </w:trPr>
        <w:tc>
          <w:tcPr>
            <w:tcW w:w="574" w:type="dxa"/>
            <w:vMerge w:val="restart"/>
            <w:shd w:val="clear" w:color="auto" w:fill="D9D9D9"/>
            <w:textDirection w:val="btLr"/>
          </w:tcPr>
          <w:p w:rsidR="0005628B" w:rsidRDefault="005C2E84">
            <w:pPr>
              <w:pStyle w:val="TableParagraph"/>
              <w:spacing w:before="102" w:line="240" w:lineRule="auto"/>
              <w:ind w:left="519" w:right="5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其他</w:t>
            </w:r>
            <w:proofErr w:type="spellEnd"/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20" w:line="265" w:lineRule="exact"/>
              <w:rPr>
                <w:rFonts w:ascii="Calibri"/>
              </w:rPr>
            </w:pPr>
            <w:r>
              <w:rPr>
                <w:rFonts w:ascii="Calibri"/>
              </w:rPr>
              <w:t>3DS MAX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6" w:lineRule="exact"/>
              <w:ind w:left="108"/>
              <w:rPr>
                <w:lang w:eastAsia="zh-CN"/>
              </w:rPr>
            </w:pPr>
            <w:r>
              <w:rPr>
                <w:lang w:eastAsia="zh-CN"/>
              </w:rPr>
              <w:t>最富盛名的渲染与动画制作软件，适用于各行各业；</w:t>
            </w:r>
          </w:p>
        </w:tc>
      </w:tr>
      <w:tr w:rsidR="0005628B">
        <w:trPr>
          <w:trHeight w:val="301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  <w:shd w:val="clear" w:color="auto" w:fill="D9D9D9"/>
          </w:tcPr>
          <w:p w:rsidR="0005628B" w:rsidRDefault="005C2E84">
            <w:pPr>
              <w:pStyle w:val="TableParagraph"/>
              <w:spacing w:before="18" w:line="263" w:lineRule="exact"/>
              <w:rPr>
                <w:rFonts w:ascii="Calibri"/>
              </w:rPr>
            </w:pPr>
            <w:r>
              <w:rPr>
                <w:rFonts w:ascii="Calibri"/>
              </w:rPr>
              <w:t>RECAP</w:t>
            </w:r>
          </w:p>
        </w:tc>
        <w:tc>
          <w:tcPr>
            <w:tcW w:w="8315" w:type="dxa"/>
            <w:tcBorders>
              <w:bottom w:val="single" w:sz="6" w:space="0" w:color="000000"/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1" w:lineRule="exact"/>
              <w:ind w:left="108"/>
              <w:rPr>
                <w:lang w:eastAsia="zh-CN"/>
              </w:rPr>
            </w:pPr>
            <w:r>
              <w:rPr>
                <w:lang w:eastAsia="zh-CN"/>
              </w:rPr>
              <w:t>聚合点云数据，并可清理，分类，空间排序，压缩，测量和形象化；</w:t>
            </w:r>
          </w:p>
        </w:tc>
      </w:tr>
      <w:tr w:rsidR="0005628B">
        <w:trPr>
          <w:trHeight w:val="301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  <w:shd w:val="clear" w:color="auto" w:fill="D9D9D9"/>
          </w:tcPr>
          <w:p w:rsidR="0005628B" w:rsidRDefault="005C2E84">
            <w:pPr>
              <w:pStyle w:val="TableParagraph"/>
              <w:spacing w:before="15" w:line="266" w:lineRule="exact"/>
              <w:rPr>
                <w:rFonts w:ascii="Calibri"/>
              </w:rPr>
            </w:pPr>
            <w:r>
              <w:rPr>
                <w:rFonts w:ascii="Calibri"/>
              </w:rPr>
              <w:t>Vault</w:t>
            </w:r>
          </w:p>
        </w:tc>
        <w:tc>
          <w:tcPr>
            <w:tcW w:w="8315" w:type="dxa"/>
            <w:tcBorders>
              <w:top w:val="single" w:sz="6" w:space="0" w:color="000000"/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1" w:lineRule="exact"/>
              <w:ind w:left="108"/>
              <w:rPr>
                <w:lang w:eastAsia="zh-CN"/>
              </w:rPr>
            </w:pPr>
            <w:r>
              <w:rPr>
                <w:lang w:eastAsia="zh-CN"/>
              </w:rPr>
              <w:t>数据管理，产品设计协同平台，多专业设计协同平台；</w:t>
            </w:r>
          </w:p>
        </w:tc>
      </w:tr>
      <w:tr w:rsidR="0005628B">
        <w:trPr>
          <w:trHeight w:val="305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20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Autodesk Drive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spacing w:line="286" w:lineRule="exact"/>
              <w:ind w:left="108"/>
              <w:rPr>
                <w:lang w:eastAsia="zh-CN"/>
              </w:rPr>
            </w:pPr>
            <w:r>
              <w:rPr>
                <w:rFonts w:ascii="Calibri" w:eastAsia="Calibri"/>
                <w:lang w:eastAsia="zh-CN"/>
              </w:rPr>
              <w:t xml:space="preserve">25G </w:t>
            </w:r>
            <w:r>
              <w:rPr>
                <w:lang w:eastAsia="zh-CN"/>
              </w:rPr>
              <w:t xml:space="preserve">云盘空间，安全存储，查看，分享 </w:t>
            </w:r>
            <w:r>
              <w:rPr>
                <w:rFonts w:ascii="Calibri" w:eastAsia="Calibri"/>
                <w:lang w:eastAsia="zh-CN"/>
              </w:rPr>
              <w:t xml:space="preserve">2D/3D </w:t>
            </w:r>
            <w:r>
              <w:rPr>
                <w:lang w:eastAsia="zh-CN"/>
              </w:rPr>
              <w:t>设计数据；</w:t>
            </w:r>
          </w:p>
        </w:tc>
      </w:tr>
      <w:tr w:rsidR="0005628B">
        <w:trPr>
          <w:trHeight w:val="303"/>
        </w:trPr>
        <w:tc>
          <w:tcPr>
            <w:tcW w:w="574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05628B" w:rsidRDefault="0005628B">
            <w:pPr>
              <w:rPr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2833" w:type="dxa"/>
            <w:shd w:val="clear" w:color="auto" w:fill="D9D9D9"/>
          </w:tcPr>
          <w:p w:rsidR="0005628B" w:rsidRDefault="005C2E84">
            <w:pPr>
              <w:pStyle w:val="TableParagraph"/>
              <w:spacing w:before="18" w:line="265" w:lineRule="exact"/>
              <w:rPr>
                <w:rFonts w:ascii="Calibri"/>
              </w:rPr>
            </w:pPr>
            <w:r>
              <w:rPr>
                <w:rFonts w:ascii="Calibri"/>
              </w:rPr>
              <w:t>Autodesk Rendering</w:t>
            </w:r>
          </w:p>
        </w:tc>
        <w:tc>
          <w:tcPr>
            <w:tcW w:w="8315" w:type="dxa"/>
            <w:tcBorders>
              <w:right w:val="nil"/>
            </w:tcBorders>
            <w:shd w:val="clear" w:color="auto" w:fill="D9D9D9"/>
          </w:tcPr>
          <w:p w:rsidR="0005628B" w:rsidRDefault="005C2E84">
            <w:pPr>
              <w:pStyle w:val="TableParagraph"/>
              <w:ind w:left="108"/>
              <w:rPr>
                <w:lang w:eastAsia="zh-CN"/>
              </w:rPr>
            </w:pPr>
            <w:r>
              <w:rPr>
                <w:lang w:eastAsia="zh-CN"/>
              </w:rPr>
              <w:t>借助云，利用无限计算能力，在更短时间创建高分辨率的图像；</w:t>
            </w:r>
          </w:p>
        </w:tc>
      </w:tr>
      <w:bookmarkEnd w:id="0"/>
    </w:tbl>
    <w:p w:rsidR="0005628B" w:rsidRDefault="0005628B"/>
    <w:p w:rsidR="0005628B" w:rsidRDefault="005C2E8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交货日期：合同签订后一个月内</w:t>
      </w:r>
    </w:p>
    <w:p w:rsidR="0005628B" w:rsidRDefault="005C2E84">
      <w:pPr>
        <w:pStyle w:val="a4"/>
        <w:numPr>
          <w:ilvl w:val="0"/>
          <w:numId w:val="1"/>
        </w:numPr>
        <w:ind w:firstLineChars="0"/>
      </w:pPr>
      <w:bookmarkStart w:id="1" w:name="_GoBack"/>
      <w:bookmarkEnd w:id="1"/>
      <w:r>
        <w:rPr>
          <w:rFonts w:hint="eastAsia"/>
        </w:rPr>
        <w:t>投标方式：《旭阳集团招标网》</w:t>
      </w:r>
    </w:p>
    <w:p w:rsidR="0005628B" w:rsidRDefault="005C2E8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投标开始、截止时间：</w:t>
      </w:r>
    </w:p>
    <w:p w:rsidR="0005628B" w:rsidRDefault="005C2E84">
      <w:pPr>
        <w:pStyle w:val="a4"/>
        <w:ind w:left="570" w:firstLineChars="0" w:firstLine="0"/>
      </w:pPr>
      <w:r>
        <w:rPr>
          <w:rFonts w:hint="eastAsia"/>
        </w:rPr>
        <w:t>开始时间：2021年12 月09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10时00分（北京时间）；</w:t>
      </w:r>
      <w:r>
        <w:t xml:space="preserve"> </w:t>
      </w:r>
    </w:p>
    <w:p w:rsidR="0005628B" w:rsidRDefault="005C2E84">
      <w:pPr>
        <w:pStyle w:val="a4"/>
        <w:ind w:left="570" w:firstLineChars="0" w:firstLine="0"/>
      </w:pPr>
      <w:r>
        <w:rPr>
          <w:rFonts w:hint="eastAsia"/>
        </w:rPr>
        <w:t>截止时间：2021年12 月09日</w:t>
      </w:r>
      <w:r>
        <w:t xml:space="preserve"> </w:t>
      </w:r>
      <w:r>
        <w:rPr>
          <w:rFonts w:hint="eastAsia"/>
        </w:rPr>
        <w:t>15时00分（北京时间）；</w:t>
      </w:r>
      <w:r>
        <w:t xml:space="preserve"> </w:t>
      </w:r>
    </w:p>
    <w:p w:rsidR="0005628B" w:rsidRDefault="005C2E84">
      <w:pPr>
        <w:pStyle w:val="a4"/>
        <w:ind w:left="570" w:firstLineChars="0" w:firstLine="0"/>
      </w:pPr>
      <w:r>
        <w:rPr>
          <w:rFonts w:hint="eastAsia"/>
        </w:rPr>
        <w:t>截止时间后，系统自动锁定，报价结束。</w:t>
      </w:r>
    </w:p>
    <w:p w:rsidR="0005628B" w:rsidRDefault="0005628B">
      <w:pPr>
        <w:pStyle w:val="a4"/>
        <w:ind w:left="570" w:firstLineChars="0" w:firstLine="0"/>
      </w:pPr>
    </w:p>
    <w:p w:rsidR="0005628B" w:rsidRDefault="005C2E8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凡对本次招标提出询问，请在招标截止前与相关人员联系。</w:t>
      </w:r>
      <w:r>
        <w:t xml:space="preserve"> </w:t>
      </w:r>
    </w:p>
    <w:p w:rsidR="0005628B" w:rsidRDefault="005C2E84">
      <w:pPr>
        <w:pStyle w:val="a4"/>
        <w:ind w:left="570" w:firstLineChars="0" w:firstLine="0"/>
      </w:pPr>
      <w:r>
        <w:rPr>
          <w:rFonts w:hint="eastAsia"/>
        </w:rPr>
        <w:t xml:space="preserve">联系人：孙先生 </w:t>
      </w:r>
      <w:r>
        <w:t xml:space="preserve"> 13810165560</w:t>
      </w:r>
    </w:p>
    <w:p w:rsidR="0005628B" w:rsidRDefault="005C2E8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报价截止后，甲方组织线下评标，及时网上公布。</w:t>
      </w:r>
    </w:p>
    <w:p w:rsidR="005C2E84" w:rsidRDefault="005C2E84" w:rsidP="005C2E84"/>
    <w:p w:rsidR="005C2E84" w:rsidRDefault="005C2E84" w:rsidP="005C2E84"/>
    <w:sectPr w:rsidR="005C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A99"/>
    <w:multiLevelType w:val="multilevel"/>
    <w:tmpl w:val="2CBF4A99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A2"/>
    <w:rsid w:val="00042AD7"/>
    <w:rsid w:val="0005628B"/>
    <w:rsid w:val="003115A2"/>
    <w:rsid w:val="00423824"/>
    <w:rsid w:val="005C2E84"/>
    <w:rsid w:val="00C42C3A"/>
    <w:rsid w:val="00CA108D"/>
    <w:rsid w:val="00F57D4C"/>
    <w:rsid w:val="2C0F3D13"/>
    <w:rsid w:val="6EA76396"/>
    <w:rsid w:val="741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BB9F"/>
  <w15:docId w15:val="{B821747E-66DD-427E-BBA1-27E30442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83" w:lineRule="exact"/>
      <w:ind w:left="109"/>
      <w:jc w:val="left"/>
    </w:pPr>
    <w:rPr>
      <w:rFonts w:ascii="等线" w:eastAsia="等线" w:hAnsi="等线" w:cs="等线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才永存1</dc:creator>
  <cp:lastModifiedBy>贾利民</cp:lastModifiedBy>
  <cp:revision>6</cp:revision>
  <dcterms:created xsi:type="dcterms:W3CDTF">2021-10-13T03:15:00Z</dcterms:created>
  <dcterms:modified xsi:type="dcterms:W3CDTF">2021-12-08T00:51:00Z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333F24E626ED4C3F8806ED51691DEF72</vt:lpwstr>
  </property>
</Properties>
</file>